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AD1F9" w14:textId="77777777" w:rsidR="00BC3DFB" w:rsidRPr="00D9045E" w:rsidRDefault="00BC3DFB" w:rsidP="00BC3DFB">
      <w:pPr>
        <w:rPr>
          <w:rFonts w:ascii="Palatino Linotype" w:hAnsi="Palatino Linotype" w:cs="Times New Roman"/>
          <w:color w:val="FF0000"/>
          <w:sz w:val="24"/>
          <w:szCs w:val="24"/>
          <w:lang w:eastAsia="en-US"/>
        </w:rPr>
      </w:pPr>
      <w:r w:rsidRPr="00D9045E">
        <w:rPr>
          <w:rFonts w:ascii="Palatino Linotype" w:hAnsi="Palatino Linotype" w:cs="Times New Roman"/>
          <w:noProof/>
          <w:color w:val="FF0000"/>
          <w:sz w:val="24"/>
          <w:szCs w:val="24"/>
        </w:rPr>
        <mc:AlternateContent>
          <mc:Choice Requires="wps">
            <w:drawing>
              <wp:anchor distT="0" distB="0" distL="114300" distR="114300" simplePos="0" relativeHeight="251659264" behindDoc="0" locked="0" layoutInCell="1" allowOverlap="1" wp14:anchorId="22A6759E" wp14:editId="66FAE864">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28575" cap="rnd">
                              <a:solidFill>
                                <a:srgbClr val="000000"/>
                              </a:solidFill>
                              <a:prstDash val="sysDot"/>
                              <a:miter lim="800000"/>
                              <a:headEnd/>
                              <a:tailEnd/>
                            </a14:hiddenLine>
                          </a:ext>
                        </a:extLst>
                      </wps:spPr>
                      <wps:txbx>
                        <w:txbxContent>
                          <w:p w14:paraId="424C84A8" w14:textId="77777777" w:rsidR="00BC3DFB" w:rsidRDefault="00BC3DFB" w:rsidP="00BC3DFB">
                            <w:pPr>
                              <w:jc w:val="center"/>
                              <w:rPr>
                                <w:color w:val="333399"/>
                                <w:sz w:val="24"/>
                                <w:szCs w:val="24"/>
                                <w:lang w:val="en-US"/>
                              </w:rPr>
                            </w:pPr>
                            <w:r>
                              <w:rPr>
                                <w:noProof/>
                                <w:color w:val="333399"/>
                                <w:sz w:val="24"/>
                                <w:szCs w:val="24"/>
                              </w:rPr>
                              <w:drawing>
                                <wp:inline distT="0" distB="0" distL="0" distR="0" wp14:anchorId="6DD72DBF" wp14:editId="7302E1B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8A0776" w14:textId="77777777" w:rsidR="00BC3DFB" w:rsidRPr="00840D09" w:rsidRDefault="00BC3DFB" w:rsidP="00BC3DFB">
                            <w:pPr>
                              <w:jc w:val="center"/>
                              <w:rPr>
                                <w:color w:val="4F81BD"/>
                                <w:sz w:val="24"/>
                              </w:rPr>
                            </w:pPr>
                            <w:r w:rsidRPr="00840D09">
                              <w:rPr>
                                <w:color w:val="4F81BD"/>
                                <w:sz w:val="24"/>
                              </w:rPr>
                              <w:t>ΕΛΛΗΝΙΚΗ ΔΗΜΟΚΡΑΤΙΑ</w:t>
                            </w:r>
                          </w:p>
                          <w:p w14:paraId="264CF8F5" w14:textId="77777777" w:rsidR="00BC3DFB" w:rsidRPr="00840D09" w:rsidRDefault="00BC3DFB" w:rsidP="00BC3DFB">
                            <w:pPr>
                              <w:jc w:val="center"/>
                              <w:rPr>
                                <w:color w:val="4F81BD"/>
                                <w:sz w:val="24"/>
                              </w:rPr>
                            </w:pPr>
                            <w:r w:rsidRPr="00840D09">
                              <w:rPr>
                                <w:color w:val="4F81BD"/>
                                <w:sz w:val="24"/>
                              </w:rPr>
                              <w:t xml:space="preserve">ΥΠΟΥΡΓΕΙΟ  ΠΟΛΙΤΙΣΜΟΥ </w:t>
                            </w:r>
                          </w:p>
                          <w:p w14:paraId="71F7A698" w14:textId="77777777" w:rsidR="00BC3DFB" w:rsidRDefault="00BC3DFB" w:rsidP="00BC3DFB">
                            <w:pPr>
                              <w:jc w:val="center"/>
                              <w:rPr>
                                <w:color w:val="4F81BD"/>
                                <w:sz w:val="20"/>
                                <w:szCs w:val="20"/>
                              </w:rPr>
                            </w:pPr>
                            <w:r>
                              <w:rPr>
                                <w:color w:val="4F81BD"/>
                                <w:sz w:val="20"/>
                                <w:szCs w:val="20"/>
                              </w:rPr>
                              <w:t xml:space="preserve">ΓΡΑΦΕΙΟ ΤΥΠΟΥ                                    </w:t>
                            </w:r>
                          </w:p>
                          <w:p w14:paraId="44BEFC05" w14:textId="77777777" w:rsidR="00BC3DFB" w:rsidRDefault="00BC3DFB" w:rsidP="00BC3DFB">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2A6759E"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" stroked="f">
                <v:textbox inset="0,0,0,0">
                  <w:txbxContent>
                    <w:p w14:paraId="424C84A8" w14:textId="77777777" w:rsidR="00BC3DFB" w:rsidRDefault="00BC3DFB" w:rsidP="00BC3DFB">
                      <w:pPr>
                        <w:jc w:val="center"/>
                        <w:rPr>
                          <w:color w:val="333399"/>
                          <w:sz w:val="24"/>
                          <w:szCs w:val="24"/>
                          <w:lang w:val="en-US"/>
                        </w:rPr>
                      </w:pPr>
                      <w:r>
                        <w:rPr>
                          <w:noProof/>
                          <w:color w:val="333399"/>
                          <w:sz w:val="24"/>
                          <w:szCs w:val="24"/>
                        </w:rPr>
                        <w:drawing>
                          <wp:inline distT="0" distB="0" distL="0" distR="0" wp14:anchorId="6DD72DBF" wp14:editId="7302E1BC">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0C8A0776" w14:textId="77777777" w:rsidR="00BC3DFB" w:rsidRPr="00840D09" w:rsidRDefault="00BC3DFB" w:rsidP="00BC3DFB">
                      <w:pPr>
                        <w:jc w:val="center"/>
                        <w:rPr>
                          <w:color w:val="4F81BD"/>
                          <w:sz w:val="24"/>
                        </w:rPr>
                      </w:pPr>
                      <w:r w:rsidRPr="00840D09">
                        <w:rPr>
                          <w:color w:val="4F81BD"/>
                          <w:sz w:val="24"/>
                        </w:rPr>
                        <w:t>ΕΛΛΗΝΙΚΗ ΔΗΜΟΚΡΑΤΙΑ</w:t>
                      </w:r>
                    </w:p>
                    <w:p w14:paraId="264CF8F5" w14:textId="77777777" w:rsidR="00BC3DFB" w:rsidRPr="00840D09" w:rsidRDefault="00BC3DFB" w:rsidP="00BC3DFB">
                      <w:pPr>
                        <w:jc w:val="center"/>
                        <w:rPr>
                          <w:color w:val="4F81BD"/>
                          <w:sz w:val="24"/>
                        </w:rPr>
                      </w:pPr>
                      <w:r w:rsidRPr="00840D09">
                        <w:rPr>
                          <w:color w:val="4F81BD"/>
                          <w:sz w:val="24"/>
                        </w:rPr>
                        <w:t xml:space="preserve">ΥΠΟΥΡΓΕΙΟ  ΠΟΛΙΤΙΣΜΟΥ </w:t>
                      </w:r>
                    </w:p>
                    <w:p w14:paraId="71F7A698" w14:textId="77777777" w:rsidR="00BC3DFB" w:rsidRDefault="00BC3DFB" w:rsidP="00BC3DFB">
                      <w:pPr>
                        <w:jc w:val="center"/>
                        <w:rPr>
                          <w:color w:val="4F81BD"/>
                          <w:sz w:val="20"/>
                          <w:szCs w:val="20"/>
                        </w:rPr>
                      </w:pPr>
                      <w:r>
                        <w:rPr>
                          <w:color w:val="4F81BD"/>
                          <w:sz w:val="20"/>
                          <w:szCs w:val="20"/>
                        </w:rPr>
                        <w:t xml:space="preserve">ΓΡΑΦΕΙΟ ΤΥΠΟΥ                                    </w:t>
                      </w:r>
                    </w:p>
                    <w:p w14:paraId="44BEFC05" w14:textId="77777777" w:rsidR="00BC3DFB" w:rsidRDefault="00BC3DFB" w:rsidP="00BC3DFB">
                      <w:pPr>
                        <w:jc w:val="center"/>
                        <w:rPr>
                          <w:color w:val="4F81BD"/>
                          <w:sz w:val="20"/>
                          <w:szCs w:val="20"/>
                        </w:rPr>
                      </w:pPr>
                      <w:r>
                        <w:rPr>
                          <w:color w:val="4F81BD"/>
                          <w:sz w:val="20"/>
                          <w:szCs w:val="20"/>
                        </w:rPr>
                        <w:t>------</w:t>
                      </w:r>
                    </w:p>
                  </w:txbxContent>
                </v:textbox>
              </v:shape>
            </w:pict>
          </mc:Fallback>
        </mc:AlternateContent>
      </w:r>
      <w:r w:rsidRPr="00D9045E">
        <w:rPr>
          <w:rFonts w:ascii="Palatino Linotype" w:hAnsi="Palatino Linotype" w:cs="Times New Roman"/>
          <w:color w:val="FF0000"/>
          <w:sz w:val="24"/>
          <w:szCs w:val="24"/>
          <w:lang w:eastAsia="en-US"/>
        </w:rPr>
        <w:t xml:space="preserve"> </w:t>
      </w:r>
    </w:p>
    <w:p w14:paraId="5E760DDB" w14:textId="77777777" w:rsidR="00BC3DFB" w:rsidRPr="00D9045E" w:rsidRDefault="00BC3DFB" w:rsidP="00BC3DFB">
      <w:pPr>
        <w:jc w:val="center"/>
        <w:rPr>
          <w:rFonts w:ascii="Palatino Linotype" w:hAnsi="Palatino Linotype" w:cs="Times New Roman"/>
          <w:sz w:val="24"/>
          <w:szCs w:val="24"/>
          <w:lang w:eastAsia="en-US"/>
        </w:rPr>
      </w:pPr>
    </w:p>
    <w:p w14:paraId="71FE6093" w14:textId="77777777" w:rsidR="00BC3DFB" w:rsidRPr="00D9045E" w:rsidRDefault="00BC3DFB" w:rsidP="00BC3DFB">
      <w:pPr>
        <w:ind w:left="-284"/>
        <w:jc w:val="center"/>
        <w:rPr>
          <w:rFonts w:ascii="Palatino Linotype" w:hAnsi="Palatino Linotype" w:cs="Times New Roman"/>
          <w:sz w:val="24"/>
          <w:szCs w:val="24"/>
          <w:lang w:eastAsia="en-US"/>
        </w:rPr>
      </w:pPr>
    </w:p>
    <w:p w14:paraId="46CBD552" w14:textId="77777777" w:rsidR="00BC3DFB" w:rsidRPr="00D9045E" w:rsidRDefault="00BC3DFB" w:rsidP="00BC3DFB">
      <w:pPr>
        <w:spacing w:before="60"/>
        <w:jc w:val="center"/>
        <w:rPr>
          <w:rFonts w:ascii="Palatino Linotype" w:hAnsi="Palatino Linotype" w:cs="Times New Roman"/>
          <w:lang w:eastAsia="en-US"/>
        </w:rPr>
      </w:pPr>
    </w:p>
    <w:p w14:paraId="14C3969D" w14:textId="77777777" w:rsidR="00BC3DFB" w:rsidRPr="00D9045E" w:rsidRDefault="00BC3DFB" w:rsidP="00BC3DFB">
      <w:pPr>
        <w:jc w:val="center"/>
        <w:rPr>
          <w:rFonts w:ascii="Palatino Linotype" w:hAnsi="Palatino Linotype" w:cs="Times New Roman"/>
          <w:sz w:val="20"/>
          <w:szCs w:val="20"/>
          <w:lang w:eastAsia="en-US"/>
        </w:rPr>
      </w:pPr>
    </w:p>
    <w:p w14:paraId="71DACB68" w14:textId="7D7596E3" w:rsidR="00BC3DFB" w:rsidRPr="00D9045E" w:rsidRDefault="00BC3DFB" w:rsidP="00840D09">
      <w:pPr>
        <w:spacing w:after="200" w:line="276" w:lineRule="auto"/>
        <w:rPr>
          <w:rFonts w:ascii="Palatino Linotype" w:hAnsi="Palatino Linotype"/>
          <w:sz w:val="24"/>
          <w:szCs w:val="24"/>
        </w:rPr>
      </w:pPr>
    </w:p>
    <w:p w14:paraId="71BA45B2" w14:textId="4AB32F33" w:rsidR="00BC3DFB" w:rsidRDefault="00840D09" w:rsidP="00840D09">
      <w:pPr>
        <w:spacing w:after="200" w:line="276" w:lineRule="auto"/>
        <w:ind w:left="5040"/>
        <w:jc w:val="right"/>
        <w:rPr>
          <w:sz w:val="24"/>
          <w:szCs w:val="24"/>
        </w:rPr>
      </w:pPr>
      <w:r>
        <w:rPr>
          <w:sz w:val="24"/>
          <w:szCs w:val="24"/>
        </w:rPr>
        <w:t>Αθήνα, 8 Νοεμβρίου</w:t>
      </w:r>
      <w:r w:rsidR="00BC3DFB" w:rsidRPr="00D70F4A">
        <w:rPr>
          <w:sz w:val="24"/>
          <w:szCs w:val="24"/>
        </w:rPr>
        <w:t xml:space="preserve"> 2024</w:t>
      </w:r>
    </w:p>
    <w:p w14:paraId="5726902B" w14:textId="77777777" w:rsidR="00840D09" w:rsidRPr="00D70F4A" w:rsidRDefault="00840D09" w:rsidP="00840D09">
      <w:pPr>
        <w:spacing w:after="200" w:line="276" w:lineRule="auto"/>
        <w:ind w:left="5040"/>
        <w:jc w:val="right"/>
        <w:rPr>
          <w:sz w:val="24"/>
          <w:szCs w:val="24"/>
        </w:rPr>
      </w:pPr>
    </w:p>
    <w:p w14:paraId="1210B3AE" w14:textId="51F8A3DD" w:rsidR="00BC3DFB" w:rsidRPr="00D70F4A" w:rsidRDefault="00BC3DFB" w:rsidP="00840D09">
      <w:pPr>
        <w:spacing w:after="200" w:line="276" w:lineRule="auto"/>
        <w:jc w:val="center"/>
        <w:rPr>
          <w:b/>
          <w:sz w:val="24"/>
          <w:szCs w:val="24"/>
        </w:rPr>
      </w:pPr>
      <w:r w:rsidRPr="00D70F4A">
        <w:rPr>
          <w:b/>
          <w:sz w:val="24"/>
          <w:szCs w:val="24"/>
        </w:rPr>
        <w:t>Λίνα Μενδώνη: «Η κληρονομιά των κλασικών πολιτισμών είναι ένας πλούσιος και ανεκτίμητος πόρος που συνεχίζει να μας εμπνέει και να μας καθοδηγεί», στο Α’ Παγκόσμιο Συνέδρ</w:t>
      </w:r>
      <w:r w:rsidR="00840D09">
        <w:rPr>
          <w:b/>
          <w:sz w:val="24"/>
          <w:szCs w:val="24"/>
        </w:rPr>
        <w:t>ιο Κλασικών Σπουδών, στο Πεκίνο</w:t>
      </w:r>
    </w:p>
    <w:p w14:paraId="10714269" w14:textId="77777777" w:rsidR="00D70F4A" w:rsidRDefault="00BC3DFB" w:rsidP="00840D09">
      <w:pPr>
        <w:spacing w:line="276" w:lineRule="auto"/>
        <w:jc w:val="both"/>
        <w:rPr>
          <w:sz w:val="24"/>
          <w:szCs w:val="24"/>
        </w:rPr>
      </w:pPr>
      <w:r w:rsidRPr="00D70F4A">
        <w:rPr>
          <w:sz w:val="24"/>
          <w:szCs w:val="24"/>
        </w:rPr>
        <w:t xml:space="preserve">Η Υπουργός Πολιτισμού Λίνα Μενδώνη, κατά την επίσημη επίσκεψή της στο Πεκίνο, προσκεκλημένη της Κινεζικής Ακαδημίας Κοινωνικών Σπουδών (CASS), συμμετείχε με ομιλία, στην εναρκτήρια εκδήλωση του Α’ Παγκοσμίου Συνεδρίου Κλασικών Σπουδών, το οποίο φιλοξενείται στο Πεκίνο, </w:t>
      </w:r>
      <w:bookmarkStart w:id="0" w:name="_GoBack"/>
      <w:bookmarkEnd w:id="0"/>
      <w:r w:rsidRPr="00D70F4A">
        <w:rPr>
          <w:sz w:val="24"/>
          <w:szCs w:val="24"/>
        </w:rPr>
        <w:t xml:space="preserve">με θέμα «Κλασικοί Πολιτισμοί και Σύγχρονος Κόσμος». </w:t>
      </w:r>
    </w:p>
    <w:p w14:paraId="72804E3D" w14:textId="18C31E62" w:rsidR="00BC3DFB" w:rsidRPr="00D70F4A" w:rsidRDefault="00BC3DFB" w:rsidP="00840D09">
      <w:pPr>
        <w:spacing w:line="276" w:lineRule="auto"/>
        <w:jc w:val="both"/>
        <w:rPr>
          <w:sz w:val="24"/>
          <w:szCs w:val="24"/>
        </w:rPr>
      </w:pPr>
      <w:r w:rsidRPr="00D70F4A">
        <w:rPr>
          <w:sz w:val="24"/>
          <w:szCs w:val="24"/>
        </w:rPr>
        <w:t xml:space="preserve"> </w:t>
      </w:r>
    </w:p>
    <w:p w14:paraId="4A6324EB" w14:textId="0DD79FB6" w:rsidR="00BC3DFB" w:rsidRPr="00D70F4A" w:rsidRDefault="00BC3DFB" w:rsidP="00840D09">
      <w:pPr>
        <w:spacing w:line="276" w:lineRule="auto"/>
        <w:jc w:val="both"/>
        <w:rPr>
          <w:sz w:val="24"/>
          <w:szCs w:val="24"/>
        </w:rPr>
      </w:pPr>
      <w:r w:rsidRPr="00D70F4A">
        <w:rPr>
          <w:sz w:val="24"/>
          <w:szCs w:val="24"/>
        </w:rPr>
        <w:t>«Το θέμα του Συνεδ</w:t>
      </w:r>
      <w:r w:rsidR="00840D09">
        <w:rPr>
          <w:sz w:val="24"/>
          <w:szCs w:val="24"/>
        </w:rPr>
        <w:t xml:space="preserve">ρίου», σημείωσε η Λίνα </w:t>
      </w:r>
      <w:proofErr w:type="spellStart"/>
      <w:r w:rsidR="00840D09">
        <w:rPr>
          <w:sz w:val="24"/>
          <w:szCs w:val="24"/>
        </w:rPr>
        <w:t>Μενδώνη</w:t>
      </w:r>
      <w:proofErr w:type="spellEnd"/>
      <w:r w:rsidR="00840D09">
        <w:rPr>
          <w:sz w:val="24"/>
          <w:szCs w:val="24"/>
        </w:rPr>
        <w:t>,</w:t>
      </w:r>
      <w:r w:rsidRPr="00D70F4A">
        <w:rPr>
          <w:sz w:val="24"/>
          <w:szCs w:val="24"/>
        </w:rPr>
        <w:t xml:space="preserve"> μας προσκαλεί να εξερευνήσουμε τις βαθιές ρίζες της ανθρώπινης σκέψης, να αντλήσουμε σοφία από το πλούσιο υφαντό της ανθρώπινης ιστορίας και να εξετάσουμε πώς οι αξίες και οι παραδόσεις των αρχαίων πολιτισμών διαμορφώνουν τις σύγχρονες </w:t>
      </w:r>
      <w:r w:rsidR="00840D09">
        <w:rPr>
          <w:sz w:val="24"/>
          <w:szCs w:val="24"/>
        </w:rPr>
        <w:t>κοινωνίες». Επεσήμανε «ότι τόσο η Ελλάδα όσο και η Κίνα,</w:t>
      </w:r>
      <w:r w:rsidRPr="00D70F4A">
        <w:rPr>
          <w:sz w:val="24"/>
          <w:szCs w:val="24"/>
        </w:rPr>
        <w:t xml:space="preserve"> ως κληρονόμοι δύο από τους αρχαιότερους πολιτισμούς, μοιράζονται μια ιστορία που διαμόρφωσε την πορεία της ανθρωπότητας. Η Ελλάδα, το λίκνο της δημοκρατίας, της φιλοσοφίας και πολλών θεμελιωδών αρχών της δυτικής σκέψης, έχει επηρεάσει καταλυτικά την πνευματική και πολιτιστική ανάπτυξη του σύγχρονου κόσμου... Στην Ελλάδα, τα κλασικά ιδανικά της λογικής, της ελευθερίας, της ελευθερίας του λόγου και της σκέψης, της πολιτικής ευθύνης, της ισονομίας, παραμένουν κεντρικά στη δημόσια ζωή. Αποτελούν το θεμέλιο των νομικών μας συστημάτων, των εκπαιδευτικών μας πλαισίων και των δημοκρατικών μας θεσμών... Η Ελλάδα είναι μια μικρή χώρα, γεωγραφικά και πληθυσμιακά. Ωστόσο, το αποτύπωμά της στην παγκόσμια ιστορία υπήρξε τεράστιο. Στην αρχαιότητα, ο ελληνικός, ή πιο σωστά ο ελληνιστικός κόσμος, έφερε για πρώτη φορά σε επαφή την Ανατολή με την Δύση. Υπήρξε το όχημα για την ανταλλαγή ιδεών, φιλοσοφιών, καλλιτεχνικών ρευμάτων, θρησκευτικών και αρχιτεκτονικών και πολιτιστικών επιρροών... Σήμερα, η Ελλάδα αποτελεί για την Ανατολή την πύλη για την Ευρώπη και τον δυτικό κόσμο. Όχι μόνο λόγω της γεωγραφικής της θέσης. Αλλά και γιατί υπήρξε πάντοτε χώρος </w:t>
      </w:r>
      <w:proofErr w:type="spellStart"/>
      <w:r w:rsidRPr="00D70F4A">
        <w:rPr>
          <w:sz w:val="24"/>
          <w:szCs w:val="24"/>
        </w:rPr>
        <w:t>όσμωσης</w:t>
      </w:r>
      <w:proofErr w:type="spellEnd"/>
      <w:r w:rsidRPr="00D70F4A">
        <w:rPr>
          <w:sz w:val="24"/>
          <w:szCs w:val="24"/>
        </w:rPr>
        <w:t xml:space="preserve"> για τις ιδέες και τα ρεύματα που έρχονται από την Ανατολή. Ως μία τέτοια χώρα, </w:t>
      </w:r>
      <w:proofErr w:type="spellStart"/>
      <w:r w:rsidRPr="00D70F4A">
        <w:rPr>
          <w:sz w:val="24"/>
          <w:szCs w:val="24"/>
        </w:rPr>
        <w:t>αντιλαμβανόμεθα</w:t>
      </w:r>
      <w:proofErr w:type="spellEnd"/>
      <w:r w:rsidRPr="00D70F4A">
        <w:rPr>
          <w:sz w:val="24"/>
          <w:szCs w:val="24"/>
        </w:rPr>
        <w:t xml:space="preserve"> το χρέος μας να λειτουργούμε και ως ταμιευτήρες μνήμης, μέσα σε έναν κόσμο που ξεχνάει και </w:t>
      </w:r>
      <w:r w:rsidRPr="00D70F4A">
        <w:rPr>
          <w:sz w:val="24"/>
          <w:szCs w:val="24"/>
        </w:rPr>
        <w:lastRenderedPageBreak/>
        <w:t xml:space="preserve">αλλάζει με ταχείς ρυθμούς. Να πρεσβεύουμε αξίες, όχι συμφέροντα. Να προβάλουμε το ακαδημαϊκό έργο, να του δίνουμε πνοή, να το εντάσσουμε σε κυβερνητικές πρωτοβουλίες. Αυτό εφαρμόζουμε και στις διεθνείς πολιτιστικές μας σχέσεις. </w:t>
      </w:r>
    </w:p>
    <w:p w14:paraId="0A8C9918" w14:textId="77777777" w:rsidR="00BC3DFB" w:rsidRPr="00D70F4A" w:rsidRDefault="00BC3DFB" w:rsidP="00840D09">
      <w:pPr>
        <w:spacing w:line="276" w:lineRule="auto"/>
        <w:jc w:val="both"/>
        <w:rPr>
          <w:sz w:val="24"/>
          <w:szCs w:val="24"/>
        </w:rPr>
      </w:pPr>
    </w:p>
    <w:p w14:paraId="588C2F40" w14:textId="3450386A" w:rsidR="00BC3DFB" w:rsidRPr="00D70F4A" w:rsidRDefault="00BC3DFB" w:rsidP="00840D09">
      <w:pPr>
        <w:spacing w:line="276" w:lineRule="auto"/>
        <w:jc w:val="both"/>
        <w:rPr>
          <w:sz w:val="24"/>
          <w:szCs w:val="24"/>
        </w:rPr>
      </w:pPr>
      <w:r w:rsidRPr="00D70F4A">
        <w:rPr>
          <w:sz w:val="24"/>
          <w:szCs w:val="24"/>
        </w:rPr>
        <w:t xml:space="preserve">Αναφερόμενη η Υπουργός στις πολιτιστικές ανταλλαγές Ελλάδας-Κίνας,  σημείωσε: «Αποδίδουμε ιδιαίτερη σημασία στην ανάπτυξη των πολιτιστικών μας ανταλλαγών. Πρόσφατα υλοποιήσαμε το Έτος Πολιτισμού και Τουρισμού μεταξύ των δύο χωρών, το οποίο λειτούργησε όχι ως τέλος αλλά ως αρχή, ως έναυσμα για τη συνέχεια. Προχθές εγκαινιάσαμε την έκθεση «Οι αμέτρητες όψεις του Ωραίου», στο Εθνικό Μουσείο της Κίνας. Σε λίγες μέρες ανοίγει, στο </w:t>
      </w:r>
      <w:r w:rsidRPr="00D70F4A">
        <w:rPr>
          <w:sz w:val="24"/>
          <w:szCs w:val="24"/>
          <w:lang w:val="en-US"/>
        </w:rPr>
        <w:t>Capital</w:t>
      </w:r>
      <w:r w:rsidRPr="00D70F4A">
        <w:rPr>
          <w:sz w:val="24"/>
          <w:szCs w:val="24"/>
        </w:rPr>
        <w:t xml:space="preserve"> </w:t>
      </w:r>
      <w:r w:rsidRPr="00D70F4A">
        <w:rPr>
          <w:sz w:val="24"/>
          <w:szCs w:val="24"/>
          <w:lang w:val="en-US"/>
        </w:rPr>
        <w:t>Museum</w:t>
      </w:r>
      <w:r w:rsidR="00840D09">
        <w:rPr>
          <w:sz w:val="24"/>
          <w:szCs w:val="24"/>
        </w:rPr>
        <w:t>,</w:t>
      </w:r>
      <w:r w:rsidRPr="00D70F4A">
        <w:rPr>
          <w:sz w:val="24"/>
          <w:szCs w:val="24"/>
        </w:rPr>
        <w:t xml:space="preserve"> η έκθεση «Οι Έλληνες: Από τον Αγαμέμνονα στον Μέγα Αλέξανδρο». Αυτά είναι μονάχα λίγα παραδείγματα μεταξύ πολλών. Η  πολιτιστική συνεργασία  μας έχει συμφωνηθεί στο ανώτατο επίπεδο, κατά τις ανταλλαγές επισκέψεων του Πρωθυπουργού της Ελλάδας Κυριάκου Μητσοτάκη και του Προέδρου </w:t>
      </w:r>
      <w:proofErr w:type="spellStart"/>
      <w:r w:rsidRPr="00D70F4A">
        <w:rPr>
          <w:sz w:val="24"/>
          <w:szCs w:val="24"/>
        </w:rPr>
        <w:t>Σι</w:t>
      </w:r>
      <w:proofErr w:type="spellEnd"/>
      <w:r w:rsidRPr="00D70F4A">
        <w:rPr>
          <w:sz w:val="24"/>
          <w:szCs w:val="24"/>
        </w:rPr>
        <w:t xml:space="preserve"> </w:t>
      </w:r>
      <w:proofErr w:type="spellStart"/>
      <w:r w:rsidRPr="00D70F4A">
        <w:rPr>
          <w:sz w:val="24"/>
          <w:szCs w:val="24"/>
        </w:rPr>
        <w:t>Τζινπίν</w:t>
      </w:r>
      <w:proofErr w:type="spellEnd"/>
      <w:r w:rsidRPr="00D70F4A">
        <w:rPr>
          <w:sz w:val="24"/>
          <w:szCs w:val="24"/>
        </w:rPr>
        <w:t xml:space="preserve"> στο Πεκίνο και την Αθήνα αντίστοιχα».</w:t>
      </w:r>
    </w:p>
    <w:p w14:paraId="190E1C6A" w14:textId="77777777" w:rsidR="00BC3DFB" w:rsidRPr="00D70F4A" w:rsidRDefault="00BC3DFB" w:rsidP="00840D09">
      <w:pPr>
        <w:spacing w:line="276" w:lineRule="auto"/>
        <w:jc w:val="both"/>
        <w:rPr>
          <w:sz w:val="24"/>
          <w:szCs w:val="24"/>
        </w:rPr>
      </w:pPr>
    </w:p>
    <w:p w14:paraId="14FD88F6" w14:textId="4ED9EAB6" w:rsidR="00BC3DFB" w:rsidRPr="00D70F4A" w:rsidRDefault="00BC3DFB" w:rsidP="00840D09">
      <w:pPr>
        <w:spacing w:line="276" w:lineRule="auto"/>
        <w:jc w:val="both"/>
        <w:rPr>
          <w:sz w:val="24"/>
          <w:szCs w:val="24"/>
        </w:rPr>
      </w:pPr>
      <w:r w:rsidRPr="00D70F4A">
        <w:rPr>
          <w:sz w:val="24"/>
          <w:szCs w:val="24"/>
        </w:rPr>
        <w:t xml:space="preserve">Στην κατακλείδα της ομιλίας της η Λίνα Μενδώνη επεσήμανε ότι «η κληρονομιά των κλασικών πολιτισμών είναι ένας πλούσιος και ανεκτίμητος πόρος που συνεχίζει να μας εμπνέει και να μας καθοδηγεί και σήμερα. Μέσα από εκδηλώσεις, όπως αυτό το Συνέδριο, έχουμε την ευκαιρία να ανανεώσουμε τη δέσμευσή μας να προωθούμε τη βαθύτερη κατανόηση μεταξύ των πολιτισμών. Καθώς προχωράμε μπροστά, ας θυμόμαστε ότι η σοφία των κλασικών πολιτισμών δεν περιορίζεται στις σελίδες της ιστορίας –είναι μια ζωντανή, δυναμική δύναμη που μπορεί να μας βοηθήσει να </w:t>
      </w:r>
      <w:proofErr w:type="spellStart"/>
      <w:r w:rsidRPr="00D70F4A">
        <w:rPr>
          <w:sz w:val="24"/>
          <w:szCs w:val="24"/>
        </w:rPr>
        <w:t>πλοηγηθούμε</w:t>
      </w:r>
      <w:proofErr w:type="spellEnd"/>
      <w:r w:rsidRPr="00D70F4A">
        <w:rPr>
          <w:sz w:val="24"/>
          <w:szCs w:val="24"/>
        </w:rPr>
        <w:t xml:space="preserve"> στις πολυπλοκότητες του σύγχρονου κόσμου».</w:t>
      </w:r>
    </w:p>
    <w:p w14:paraId="5D7C0F9F" w14:textId="328CD8CA" w:rsidR="00BC3DFB" w:rsidRPr="00D70F4A" w:rsidRDefault="00BC3DFB" w:rsidP="00840D09">
      <w:pPr>
        <w:spacing w:line="276" w:lineRule="auto"/>
        <w:jc w:val="both"/>
        <w:rPr>
          <w:sz w:val="24"/>
          <w:szCs w:val="24"/>
        </w:rPr>
      </w:pPr>
      <w:r w:rsidRPr="00D70F4A">
        <w:rPr>
          <w:sz w:val="24"/>
          <w:szCs w:val="24"/>
        </w:rPr>
        <w:t>Αναφερόμενη στην πρόσφατη ίδρυση της Κινεζικής Σχολής Κλα</w:t>
      </w:r>
      <w:r w:rsidR="00840D09">
        <w:rPr>
          <w:sz w:val="24"/>
          <w:szCs w:val="24"/>
        </w:rPr>
        <w:t>σικών Σπουδών στην Αθήνα -της 20ης</w:t>
      </w:r>
      <w:r w:rsidRPr="00D70F4A">
        <w:rPr>
          <w:sz w:val="24"/>
          <w:szCs w:val="24"/>
        </w:rPr>
        <w:t xml:space="preserve"> κατά σειρά και της πρώτης από χώρα της Ασίας- η Υπουργός τόνισε ότι ιδρύθηκε και ακολουθεί το θεσμικό πλαίσιο που ορίζει ο Νόμος 4858/2021 «Για την προστασία των Αρχαιοτήτων και της Πολιτιστικής Κληρονομιάς» και εποπτεύεται από το Υπουργείο Πολιτισμού. </w:t>
      </w:r>
    </w:p>
    <w:p w14:paraId="7B7020D2" w14:textId="77777777" w:rsidR="00BC3DFB" w:rsidRPr="00D70F4A" w:rsidRDefault="00BC3DFB" w:rsidP="00840D09">
      <w:pPr>
        <w:spacing w:line="276" w:lineRule="auto"/>
        <w:jc w:val="both"/>
        <w:rPr>
          <w:sz w:val="24"/>
          <w:szCs w:val="24"/>
        </w:rPr>
      </w:pPr>
    </w:p>
    <w:p w14:paraId="17A8253B" w14:textId="4489E828" w:rsidR="00BC3DFB" w:rsidRPr="00D70F4A" w:rsidRDefault="00BC3DFB" w:rsidP="00840D09">
      <w:pPr>
        <w:spacing w:line="276" w:lineRule="auto"/>
        <w:jc w:val="both"/>
        <w:rPr>
          <w:sz w:val="24"/>
          <w:szCs w:val="24"/>
        </w:rPr>
      </w:pPr>
      <w:r w:rsidRPr="00D70F4A">
        <w:rPr>
          <w:sz w:val="24"/>
          <w:szCs w:val="24"/>
        </w:rPr>
        <w:t xml:space="preserve">Νωρίτερα, η Υπουργός Πολιτισμού είχε συνάντηση εργασίας με τον Υπουργό Προβολής και Επικοινωνίας </w:t>
      </w:r>
      <w:proofErr w:type="spellStart"/>
      <w:r w:rsidRPr="00D70F4A">
        <w:rPr>
          <w:sz w:val="24"/>
          <w:szCs w:val="24"/>
        </w:rPr>
        <w:t>Li</w:t>
      </w:r>
      <w:proofErr w:type="spellEnd"/>
      <w:r w:rsidRPr="00D70F4A">
        <w:rPr>
          <w:sz w:val="24"/>
          <w:szCs w:val="24"/>
        </w:rPr>
        <w:t xml:space="preserve"> </w:t>
      </w:r>
      <w:proofErr w:type="spellStart"/>
      <w:r w:rsidRPr="00D70F4A">
        <w:rPr>
          <w:sz w:val="24"/>
          <w:szCs w:val="24"/>
        </w:rPr>
        <w:t>Shulei</w:t>
      </w:r>
      <w:proofErr w:type="spellEnd"/>
      <w:r w:rsidRPr="00D70F4A">
        <w:rPr>
          <w:sz w:val="24"/>
          <w:szCs w:val="24"/>
        </w:rPr>
        <w:t>, Πρόεδρο της Γραμματείας της Κεντρικής Επιτροπής και Επικεφαλής του Τμήματος Δημοσιότητας  τ</w:t>
      </w:r>
      <w:r w:rsidR="00840D09">
        <w:rPr>
          <w:sz w:val="24"/>
          <w:szCs w:val="24"/>
        </w:rPr>
        <w:t xml:space="preserve">ης Κεντρικής Επιτροπής του ΚΚΚ. Η Λίνα </w:t>
      </w:r>
      <w:proofErr w:type="spellStart"/>
      <w:r w:rsidR="00840D09">
        <w:rPr>
          <w:sz w:val="24"/>
          <w:szCs w:val="24"/>
        </w:rPr>
        <w:t>Μενδώνη</w:t>
      </w:r>
      <w:proofErr w:type="spellEnd"/>
      <w:r w:rsidRPr="00D70F4A">
        <w:rPr>
          <w:sz w:val="24"/>
          <w:szCs w:val="24"/>
        </w:rPr>
        <w:t xml:space="preserve"> ευχαρίστησε τον </w:t>
      </w:r>
      <w:proofErr w:type="spellStart"/>
      <w:r w:rsidRPr="00D70F4A">
        <w:rPr>
          <w:sz w:val="24"/>
          <w:szCs w:val="24"/>
        </w:rPr>
        <w:t>Li</w:t>
      </w:r>
      <w:proofErr w:type="spellEnd"/>
      <w:r w:rsidRPr="00D70F4A">
        <w:rPr>
          <w:sz w:val="24"/>
          <w:szCs w:val="24"/>
        </w:rPr>
        <w:t xml:space="preserve"> </w:t>
      </w:r>
      <w:proofErr w:type="spellStart"/>
      <w:r w:rsidRPr="00D70F4A">
        <w:rPr>
          <w:sz w:val="24"/>
          <w:szCs w:val="24"/>
        </w:rPr>
        <w:t>Shulei</w:t>
      </w:r>
      <w:proofErr w:type="spellEnd"/>
      <w:r w:rsidRPr="00D70F4A">
        <w:rPr>
          <w:sz w:val="24"/>
          <w:szCs w:val="24"/>
        </w:rPr>
        <w:t xml:space="preserve"> για την σθεναρή υποστήριξη της Κίνας στο δίκαιο αίτημα της Ελλάδας για την επανένωση των Γλυπτών του Παρθενώνα, στην Αθήνα. «Οι δύο χώρες μας», σημείωσε η Λίνα Μενδώνη, «έχουν υποστεί αρπαγή των πολιτιστικών τους θησαυρών και πρέπει να ενώσουν τις δυνάμεις τους στο ζήτημα του επαναπατρισμού των παρανόμως διακινηθέντων πολιτιστικών αγαθών και του παρανόμου εμπορίου αρχαιοτήτων και έργων τέχνης». Εστίασε και στην ανάγκη συνεργασίας και ανταλλαγής καλών πρακτικών για τη διαφύλαξη της πολιτιστικής κληρονομιάς, υλικής και άυλης, από τις επιπτώσεις της </w:t>
      </w:r>
      <w:r w:rsidRPr="00D70F4A">
        <w:rPr>
          <w:sz w:val="24"/>
          <w:szCs w:val="24"/>
        </w:rPr>
        <w:lastRenderedPageBreak/>
        <w:t xml:space="preserve">κλιματικής αλλαγής, ενώ σημείωσε το πρόσφορο έδαφος για συνεργασία και συνέργειες της πολιτιστικής κληρονομιάς με τη σύγχρονη δημιουργία. </w:t>
      </w:r>
      <w:r w:rsidR="00D70F4A" w:rsidRPr="00D70F4A">
        <w:rPr>
          <w:sz w:val="24"/>
          <w:szCs w:val="24"/>
        </w:rPr>
        <w:t>Έκανε</w:t>
      </w:r>
      <w:r w:rsidRPr="00D70F4A">
        <w:rPr>
          <w:sz w:val="24"/>
          <w:szCs w:val="24"/>
        </w:rPr>
        <w:t xml:space="preserve"> ειδική αναφορά για το χώρο του κινηματογράφου και των οπτικοακουστικών μέσων, αναφέροντας ότι στην Ελλάδα υφίσταται ένας νέος δυναμικός φορέας που ενθαρρύνει και ενισχύει την ανάπτυξη ξένων παραγωγών στη χώρα μας. </w:t>
      </w:r>
    </w:p>
    <w:p w14:paraId="28A91589" w14:textId="77777777" w:rsidR="00BC3DFB" w:rsidRPr="00D70F4A" w:rsidRDefault="00BC3DFB" w:rsidP="00840D09">
      <w:pPr>
        <w:spacing w:line="276" w:lineRule="auto"/>
        <w:jc w:val="both"/>
        <w:rPr>
          <w:sz w:val="24"/>
          <w:szCs w:val="24"/>
        </w:rPr>
      </w:pPr>
    </w:p>
    <w:p w14:paraId="79ABFF15" w14:textId="232A776E" w:rsidR="00BC3DFB" w:rsidRPr="00D70F4A" w:rsidRDefault="00BC3DFB" w:rsidP="00840D09">
      <w:pPr>
        <w:spacing w:line="276" w:lineRule="auto"/>
        <w:jc w:val="both"/>
        <w:rPr>
          <w:sz w:val="24"/>
          <w:szCs w:val="24"/>
        </w:rPr>
      </w:pPr>
      <w:r w:rsidRPr="00D70F4A">
        <w:rPr>
          <w:sz w:val="24"/>
          <w:szCs w:val="24"/>
        </w:rPr>
        <w:t xml:space="preserve">Ο </w:t>
      </w:r>
      <w:proofErr w:type="spellStart"/>
      <w:r w:rsidRPr="00D70F4A">
        <w:rPr>
          <w:sz w:val="24"/>
          <w:szCs w:val="24"/>
        </w:rPr>
        <w:t>Li</w:t>
      </w:r>
      <w:proofErr w:type="spellEnd"/>
      <w:r w:rsidRPr="00D70F4A">
        <w:rPr>
          <w:sz w:val="24"/>
          <w:szCs w:val="24"/>
        </w:rPr>
        <w:t xml:space="preserve"> </w:t>
      </w:r>
      <w:proofErr w:type="spellStart"/>
      <w:r w:rsidRPr="00D70F4A">
        <w:rPr>
          <w:sz w:val="24"/>
          <w:szCs w:val="24"/>
        </w:rPr>
        <w:t>Shulei</w:t>
      </w:r>
      <w:proofErr w:type="spellEnd"/>
      <w:r w:rsidRPr="00D70F4A">
        <w:rPr>
          <w:sz w:val="24"/>
          <w:szCs w:val="24"/>
        </w:rPr>
        <w:t xml:space="preserve">  επαναβεβαίωσε στην Υπουργό την συνεχή στήριξη της Κίνας στο αίτημα της επανένωσης των Γλυπτών του Παρθενώνα και την ευχαρίστησε για τη στήριξη που παρείχε η Ελλάδα στην τελευταία Σύνοδο, για την εγγραφή του κεντρικού άξονα του </w:t>
      </w:r>
      <w:proofErr w:type="spellStart"/>
      <w:r w:rsidRPr="00D70F4A">
        <w:rPr>
          <w:sz w:val="24"/>
          <w:szCs w:val="24"/>
        </w:rPr>
        <w:t>Πεκίνου</w:t>
      </w:r>
      <w:proofErr w:type="spellEnd"/>
      <w:r w:rsidRPr="00D70F4A">
        <w:rPr>
          <w:sz w:val="24"/>
          <w:szCs w:val="24"/>
        </w:rPr>
        <w:t xml:space="preserve"> στον Κατάλογο Παγκόσμιας Πολιτιστικής Κληρονομιάς της </w:t>
      </w:r>
      <w:r w:rsidRPr="00D70F4A">
        <w:rPr>
          <w:sz w:val="24"/>
          <w:szCs w:val="24"/>
          <w:lang w:val="en-US"/>
        </w:rPr>
        <w:t>UNESCO</w:t>
      </w:r>
      <w:r w:rsidRPr="00D70F4A">
        <w:rPr>
          <w:sz w:val="24"/>
          <w:szCs w:val="24"/>
        </w:rPr>
        <w:t>. Τόνισε ότι «ο κινεζικός λαός έχει ιδιαίτερους δεσμούς με τον ελληνικό λαό και τρέφει αληθινά συναισθήματα φιλίας και εκτίμησης».</w:t>
      </w:r>
      <w:r w:rsidR="00D70F4A">
        <w:rPr>
          <w:sz w:val="24"/>
          <w:szCs w:val="24"/>
        </w:rPr>
        <w:t xml:space="preserve"> </w:t>
      </w:r>
      <w:r w:rsidRPr="00D70F4A">
        <w:rPr>
          <w:sz w:val="24"/>
          <w:szCs w:val="24"/>
        </w:rPr>
        <w:t xml:space="preserve">Υποστήριξε εμφατικά ότι δικαιωματικά οι δύο χώρες διεκδικούν ηγετικό ρόλο όσον αφορά στη συνεργασία στον τομέα των Κλασικών Σπουδών, καθώς και την ανάγκη ενδυνάμωσης των πολιτιστικών σχέσεων Ελλάδας –Κίνας. </w:t>
      </w:r>
    </w:p>
    <w:p w14:paraId="5665D26C" w14:textId="77777777" w:rsidR="00BC3DFB" w:rsidRPr="00D70F4A" w:rsidRDefault="00BC3DFB" w:rsidP="00840D09">
      <w:pPr>
        <w:spacing w:line="276" w:lineRule="auto"/>
        <w:jc w:val="both"/>
        <w:rPr>
          <w:sz w:val="24"/>
          <w:szCs w:val="24"/>
        </w:rPr>
      </w:pPr>
    </w:p>
    <w:p w14:paraId="1B465493" w14:textId="74C13822" w:rsidR="00BC3DFB" w:rsidRPr="00D70F4A" w:rsidRDefault="00BC3DFB" w:rsidP="00840D09">
      <w:pPr>
        <w:spacing w:line="276" w:lineRule="auto"/>
        <w:jc w:val="both"/>
        <w:rPr>
          <w:sz w:val="24"/>
          <w:szCs w:val="24"/>
        </w:rPr>
      </w:pPr>
      <w:r w:rsidRPr="00D70F4A">
        <w:rPr>
          <w:sz w:val="24"/>
          <w:szCs w:val="24"/>
        </w:rPr>
        <w:t>Επισυνάπτεται η ομιλία της Υπουργού Πολιτισμού στην Τελετή Έναρξης του Α΄ Παγκοσμίου Συνεδρίου Κλασικών Σπουδών</w:t>
      </w:r>
      <w:r w:rsidR="00D70F4A">
        <w:rPr>
          <w:sz w:val="24"/>
          <w:szCs w:val="24"/>
        </w:rPr>
        <w:t>.</w:t>
      </w:r>
      <w:r w:rsidRPr="00D70F4A">
        <w:rPr>
          <w:sz w:val="24"/>
          <w:szCs w:val="24"/>
        </w:rPr>
        <w:t xml:space="preserve"> </w:t>
      </w:r>
    </w:p>
    <w:p w14:paraId="74274EFC" w14:textId="77777777" w:rsidR="00BC3DFB" w:rsidRPr="00D9045E" w:rsidRDefault="00BC3DFB" w:rsidP="00840D09">
      <w:pPr>
        <w:spacing w:line="276" w:lineRule="auto"/>
        <w:jc w:val="both"/>
        <w:rPr>
          <w:rFonts w:ascii="Palatino Linotype" w:hAnsi="Palatino Linotype"/>
          <w:sz w:val="24"/>
          <w:szCs w:val="24"/>
        </w:rPr>
      </w:pPr>
    </w:p>
    <w:p w14:paraId="230E139B" w14:textId="77777777" w:rsidR="00BC3DFB" w:rsidRPr="00D9045E" w:rsidRDefault="00BC3DFB" w:rsidP="00840D09">
      <w:pPr>
        <w:spacing w:line="276" w:lineRule="auto"/>
        <w:jc w:val="both"/>
        <w:rPr>
          <w:rFonts w:ascii="Palatino Linotype" w:hAnsi="Palatino Linotype"/>
          <w:sz w:val="24"/>
          <w:szCs w:val="24"/>
        </w:rPr>
      </w:pPr>
    </w:p>
    <w:p w14:paraId="6E12F719" w14:textId="77777777" w:rsidR="00BC3DFB" w:rsidRPr="00D9045E" w:rsidRDefault="00BC3DFB" w:rsidP="00840D09">
      <w:pPr>
        <w:spacing w:line="276" w:lineRule="auto"/>
        <w:rPr>
          <w:rFonts w:ascii="Palatino Linotype" w:hAnsi="Palatino Linotype"/>
        </w:rPr>
      </w:pPr>
    </w:p>
    <w:p w14:paraId="689E7975" w14:textId="77777777" w:rsidR="00BC3DFB" w:rsidRDefault="00BC3DFB" w:rsidP="00840D09">
      <w:pPr>
        <w:spacing w:line="276" w:lineRule="auto"/>
      </w:pPr>
    </w:p>
    <w:p w14:paraId="7E69D894" w14:textId="77777777" w:rsidR="00BC3DFB" w:rsidRPr="00BC3DFB" w:rsidRDefault="00BC3DFB" w:rsidP="00840D09">
      <w:pPr>
        <w:spacing w:after="200" w:line="276" w:lineRule="auto"/>
        <w:rPr>
          <w:b/>
          <w:sz w:val="24"/>
          <w:szCs w:val="24"/>
        </w:rPr>
      </w:pPr>
    </w:p>
    <w:p w14:paraId="3CAFF30C" w14:textId="77777777" w:rsidR="00BC3DFB" w:rsidRPr="00BC3DFB" w:rsidRDefault="00BC3DFB" w:rsidP="00840D09">
      <w:pPr>
        <w:spacing w:after="200" w:line="276" w:lineRule="auto"/>
        <w:rPr>
          <w:b/>
          <w:sz w:val="24"/>
          <w:szCs w:val="24"/>
        </w:rPr>
      </w:pPr>
    </w:p>
    <w:p w14:paraId="77779999" w14:textId="77777777" w:rsidR="00BC3DFB" w:rsidRPr="00BC3DFB" w:rsidRDefault="00BC3DFB" w:rsidP="00840D09">
      <w:pPr>
        <w:spacing w:after="200" w:line="276" w:lineRule="auto"/>
        <w:rPr>
          <w:b/>
          <w:sz w:val="24"/>
          <w:szCs w:val="24"/>
        </w:rPr>
      </w:pPr>
    </w:p>
    <w:p w14:paraId="71A1F548" w14:textId="77777777" w:rsidR="00831A0F" w:rsidRPr="00D70F4A" w:rsidRDefault="00831A0F" w:rsidP="00840D09">
      <w:pPr>
        <w:spacing w:line="276" w:lineRule="auto"/>
      </w:pPr>
    </w:p>
    <w:sectPr w:rsidR="00831A0F" w:rsidRPr="00D70F4A" w:rsidSect="00083183">
      <w:pgSz w:w="11906" w:h="16838"/>
      <w:pgMar w:top="1440" w:right="1800" w:bottom="1440" w:left="180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Palatino Linotype">
    <w:panose1 w:val="02040502050505030304"/>
    <w:charset w:val="A1"/>
    <w:family w:val="roman"/>
    <w:pitch w:val="variable"/>
    <w:sig w:usb0="E0000287" w:usb1="4000001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183"/>
    <w:rsid w:val="00083183"/>
    <w:rsid w:val="00267A9A"/>
    <w:rsid w:val="00831A0F"/>
    <w:rsid w:val="00840D09"/>
    <w:rsid w:val="008A58EB"/>
    <w:rsid w:val="00BC3DFB"/>
    <w:rsid w:val="00BE3518"/>
    <w:rsid w:val="00C16057"/>
    <w:rsid w:val="00CD5D54"/>
    <w:rsid w:val="00CD6191"/>
    <w:rsid w:val="00D70F4A"/>
    <w:rsid w:val="00DF2941"/>
    <w:rsid w:val="00FE2B3E"/>
    <w:rsid w:val="00FF396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D462"/>
  <w15:chartTrackingRefBased/>
  <w15:docId w15:val="{C9A252B6-2ACF-E949-A398-8924ED5E4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3183"/>
    <w:rPr>
      <w:rFonts w:ascii="Calibri" w:eastAsia="Calibri" w:hAnsi="Calibri" w:cs="Calibri"/>
      <w:kern w:val="0"/>
      <w:sz w:val="22"/>
      <w:szCs w:val="22"/>
      <w:lang w:eastAsia="el-GR"/>
      <w14:ligatures w14:val="none"/>
    </w:rPr>
  </w:style>
  <w:style w:type="paragraph" w:styleId="1">
    <w:name w:val="heading 1"/>
    <w:basedOn w:val="a"/>
    <w:next w:val="a"/>
    <w:link w:val="1Char"/>
    <w:uiPriority w:val="9"/>
    <w:qFormat/>
    <w:rsid w:val="00083183"/>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2">
    <w:name w:val="heading 2"/>
    <w:basedOn w:val="a"/>
    <w:next w:val="a"/>
    <w:link w:val="2Char"/>
    <w:uiPriority w:val="9"/>
    <w:semiHidden/>
    <w:unhideWhenUsed/>
    <w:qFormat/>
    <w:rsid w:val="00083183"/>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3">
    <w:name w:val="heading 3"/>
    <w:basedOn w:val="a"/>
    <w:next w:val="a"/>
    <w:link w:val="3Char"/>
    <w:uiPriority w:val="9"/>
    <w:semiHidden/>
    <w:unhideWhenUsed/>
    <w:qFormat/>
    <w:rsid w:val="00083183"/>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4">
    <w:name w:val="heading 4"/>
    <w:basedOn w:val="a"/>
    <w:next w:val="a"/>
    <w:link w:val="4Char"/>
    <w:uiPriority w:val="9"/>
    <w:semiHidden/>
    <w:unhideWhenUsed/>
    <w:qFormat/>
    <w:rsid w:val="00083183"/>
    <w:pPr>
      <w:keepNext/>
      <w:keepLines/>
      <w:spacing w:before="80" w:after="40"/>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5">
    <w:name w:val="heading 5"/>
    <w:basedOn w:val="a"/>
    <w:next w:val="a"/>
    <w:link w:val="5Char"/>
    <w:uiPriority w:val="9"/>
    <w:semiHidden/>
    <w:unhideWhenUsed/>
    <w:qFormat/>
    <w:rsid w:val="00083183"/>
    <w:pPr>
      <w:keepNext/>
      <w:keepLines/>
      <w:spacing w:before="80" w:after="40"/>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6">
    <w:name w:val="heading 6"/>
    <w:basedOn w:val="a"/>
    <w:next w:val="a"/>
    <w:link w:val="6Char"/>
    <w:uiPriority w:val="9"/>
    <w:semiHidden/>
    <w:unhideWhenUsed/>
    <w:qFormat/>
    <w:rsid w:val="00083183"/>
    <w:pPr>
      <w:keepNext/>
      <w:keepLines/>
      <w:spacing w:before="40"/>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7">
    <w:name w:val="heading 7"/>
    <w:basedOn w:val="a"/>
    <w:next w:val="a"/>
    <w:link w:val="7Char"/>
    <w:uiPriority w:val="9"/>
    <w:semiHidden/>
    <w:unhideWhenUsed/>
    <w:qFormat/>
    <w:rsid w:val="00083183"/>
    <w:pPr>
      <w:keepNext/>
      <w:keepLines/>
      <w:spacing w:before="40"/>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8">
    <w:name w:val="heading 8"/>
    <w:basedOn w:val="a"/>
    <w:next w:val="a"/>
    <w:link w:val="8Char"/>
    <w:uiPriority w:val="9"/>
    <w:semiHidden/>
    <w:unhideWhenUsed/>
    <w:qFormat/>
    <w:rsid w:val="00083183"/>
    <w:pPr>
      <w:keepNext/>
      <w:keepLines/>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9">
    <w:name w:val="heading 9"/>
    <w:basedOn w:val="a"/>
    <w:next w:val="a"/>
    <w:link w:val="9Char"/>
    <w:uiPriority w:val="9"/>
    <w:semiHidden/>
    <w:unhideWhenUsed/>
    <w:qFormat/>
    <w:rsid w:val="00083183"/>
    <w:pPr>
      <w:keepNext/>
      <w:keepLines/>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83183"/>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83183"/>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83183"/>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83183"/>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83183"/>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83183"/>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83183"/>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83183"/>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83183"/>
    <w:rPr>
      <w:rFonts w:eastAsiaTheme="majorEastAsia" w:cstheme="majorBidi"/>
      <w:color w:val="272727" w:themeColor="text1" w:themeTint="D8"/>
    </w:rPr>
  </w:style>
  <w:style w:type="paragraph" w:styleId="a3">
    <w:name w:val="Title"/>
    <w:basedOn w:val="a"/>
    <w:next w:val="a"/>
    <w:link w:val="Char"/>
    <w:uiPriority w:val="10"/>
    <w:qFormat/>
    <w:rsid w:val="00083183"/>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Char">
    <w:name w:val="Τίτλος Char"/>
    <w:basedOn w:val="a0"/>
    <w:link w:val="a3"/>
    <w:uiPriority w:val="10"/>
    <w:rsid w:val="00083183"/>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83183"/>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Char0">
    <w:name w:val="Υπότιτλος Char"/>
    <w:basedOn w:val="a0"/>
    <w:link w:val="a4"/>
    <w:uiPriority w:val="11"/>
    <w:rsid w:val="00083183"/>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83183"/>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har1">
    <w:name w:val="Απόσπασμα Char"/>
    <w:basedOn w:val="a0"/>
    <w:link w:val="a5"/>
    <w:uiPriority w:val="29"/>
    <w:rsid w:val="00083183"/>
    <w:rPr>
      <w:i/>
      <w:iCs/>
      <w:color w:val="404040" w:themeColor="text1" w:themeTint="BF"/>
    </w:rPr>
  </w:style>
  <w:style w:type="paragraph" w:styleId="a6">
    <w:name w:val="List Paragraph"/>
    <w:basedOn w:val="a"/>
    <w:uiPriority w:val="34"/>
    <w:qFormat/>
    <w:rsid w:val="00083183"/>
    <w:pPr>
      <w:ind w:left="720"/>
      <w:contextualSpacing/>
    </w:pPr>
    <w:rPr>
      <w:rFonts w:asciiTheme="minorHAnsi" w:eastAsiaTheme="minorHAnsi" w:hAnsiTheme="minorHAnsi" w:cstheme="minorBidi"/>
      <w:kern w:val="2"/>
      <w:sz w:val="24"/>
      <w:szCs w:val="24"/>
      <w:lang w:eastAsia="en-US"/>
      <w14:ligatures w14:val="standardContextual"/>
    </w:rPr>
  </w:style>
  <w:style w:type="character" w:styleId="a7">
    <w:name w:val="Intense Emphasis"/>
    <w:basedOn w:val="a0"/>
    <w:uiPriority w:val="21"/>
    <w:qFormat/>
    <w:rsid w:val="00083183"/>
    <w:rPr>
      <w:i/>
      <w:iCs/>
      <w:color w:val="0F4761" w:themeColor="accent1" w:themeShade="BF"/>
    </w:rPr>
  </w:style>
  <w:style w:type="paragraph" w:styleId="a8">
    <w:name w:val="Intense Quote"/>
    <w:basedOn w:val="a"/>
    <w:next w:val="a"/>
    <w:link w:val="Char2"/>
    <w:uiPriority w:val="30"/>
    <w:qFormat/>
    <w:rsid w:val="0008318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Char2">
    <w:name w:val="Έντονο απόσπ. Char"/>
    <w:basedOn w:val="a0"/>
    <w:link w:val="a8"/>
    <w:uiPriority w:val="30"/>
    <w:rsid w:val="00083183"/>
    <w:rPr>
      <w:i/>
      <w:iCs/>
      <w:color w:val="0F4761" w:themeColor="accent1" w:themeShade="BF"/>
    </w:rPr>
  </w:style>
  <w:style w:type="character" w:styleId="a9">
    <w:name w:val="Intense Reference"/>
    <w:basedOn w:val="a0"/>
    <w:uiPriority w:val="32"/>
    <w:qFormat/>
    <w:rsid w:val="000831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BEC39C1-09FC-467D-920D-7DA4C0F96028}"/>
</file>

<file path=customXml/itemProps2.xml><?xml version="1.0" encoding="utf-8"?>
<ds:datastoreItem xmlns:ds="http://schemas.openxmlformats.org/officeDocument/2006/customXml" ds:itemID="{101A5F60-2436-4FB0-B59E-13217E83CB54}"/>
</file>

<file path=customXml/itemProps3.xml><?xml version="1.0" encoding="utf-8"?>
<ds:datastoreItem xmlns:ds="http://schemas.openxmlformats.org/officeDocument/2006/customXml" ds:itemID="{F90561E5-0303-42B6-A71C-50B1764E6B54}"/>
</file>

<file path=docProps/app.xml><?xml version="1.0" encoding="utf-8"?>
<Properties xmlns="http://schemas.openxmlformats.org/officeDocument/2006/extended-properties" xmlns:vt="http://schemas.openxmlformats.org/officeDocument/2006/docPropsVTypes">
  <Template>Normal</Template>
  <TotalTime>1</TotalTime>
  <Pages>3</Pages>
  <Words>960</Words>
  <Characters>5185</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«Η κληρονομιά των κλασικών πολιτισμών είναι ένας πλούσιος και ανεκτίμητος πόρος που συνεχίζει να μας εμπνέει και να μας καθοδηγεί», στο Α’ Παγκόσμιο Συνέδριο Κλασικών Σπουδών, στο Πεκίνο</dc:title>
  <dc:subject/>
  <dc:creator>Anna Panagiotarea</dc:creator>
  <cp:keywords/>
  <dc:description/>
  <cp:lastModifiedBy>Ελευθερία Πελτέκη</cp:lastModifiedBy>
  <cp:revision>2</cp:revision>
  <dcterms:created xsi:type="dcterms:W3CDTF">2024-11-08T09:44:00Z</dcterms:created>
  <dcterms:modified xsi:type="dcterms:W3CDTF">2024-11-08T09:44:00Z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